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6D0B" w14:textId="70B9E8BE" w:rsidR="00207FE1" w:rsidRPr="003709CD" w:rsidRDefault="00207FE1" w:rsidP="00207FE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056038"/>
          <w:kern w:val="36"/>
          <w:sz w:val="44"/>
          <w:szCs w:val="44"/>
          <w:lang w:eastAsia="en-CA"/>
        </w:rPr>
      </w:pPr>
      <w:r w:rsidRPr="003709CD">
        <w:rPr>
          <w:rFonts w:ascii="Arial" w:eastAsia="Times New Roman" w:hAnsi="Arial" w:cs="Arial"/>
          <w:color w:val="056038"/>
          <w:kern w:val="36"/>
          <w:sz w:val="44"/>
          <w:szCs w:val="44"/>
          <w:lang w:eastAsia="en-CA"/>
        </w:rPr>
        <w:t xml:space="preserve">Hearing Care Counselling for </w:t>
      </w:r>
      <w:r w:rsidR="00787C1B">
        <w:rPr>
          <w:rFonts w:ascii="Arial" w:eastAsia="Times New Roman" w:hAnsi="Arial" w:cs="Arial"/>
          <w:color w:val="056038"/>
          <w:kern w:val="36"/>
          <w:sz w:val="44"/>
          <w:szCs w:val="44"/>
          <w:lang w:eastAsia="en-CA"/>
        </w:rPr>
        <w:t>Older Adults</w:t>
      </w:r>
    </w:p>
    <w:p w14:paraId="0BDE17B7" w14:textId="77777777" w:rsidR="00207FE1" w:rsidRPr="003709CD" w:rsidRDefault="00207FE1" w:rsidP="00207FE1">
      <w:pPr>
        <w:shd w:val="clear" w:color="auto" w:fill="FFFFFF"/>
        <w:jc w:val="center"/>
        <w:rPr>
          <w:rFonts w:ascii="Arial" w:eastAsia="Times New Roman" w:hAnsi="Arial" w:cs="Arial"/>
          <w:color w:val="231F20"/>
          <w:sz w:val="27"/>
          <w:szCs w:val="27"/>
          <w:lang w:eastAsia="en-CA"/>
        </w:rPr>
      </w:pPr>
      <w:r w:rsidRPr="003709CD">
        <w:rPr>
          <w:rFonts w:ascii="Arial" w:eastAsia="Times New Roman" w:hAnsi="Arial" w:cs="Arial"/>
          <w:noProof/>
          <w:color w:val="231F20"/>
          <w:sz w:val="27"/>
          <w:szCs w:val="27"/>
          <w:lang w:eastAsia="en-CA"/>
        </w:rPr>
        <w:drawing>
          <wp:inline distT="0" distB="0" distL="0" distR="0" wp14:anchorId="640107BA" wp14:editId="30FFD834">
            <wp:extent cx="3714750" cy="1570433"/>
            <wp:effectExtent l="0" t="0" r="0" b="0"/>
            <wp:docPr id="4" name="Picture 4" descr="older woman sitting across from support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er woman sitting across from support wor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11" cy="16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7D5A" w14:textId="64C1B311" w:rsidR="00207FE1" w:rsidRPr="00207FE1" w:rsidRDefault="00207FE1" w:rsidP="00207FE1">
      <w:pPr>
        <w:shd w:val="clear" w:color="auto" w:fill="FFFFFF"/>
        <w:spacing w:before="150"/>
        <w:jc w:val="center"/>
        <w:outlineLvl w:val="2"/>
        <w:rPr>
          <w:rFonts w:ascii="Arial" w:eastAsia="Times New Roman" w:hAnsi="Arial" w:cs="Arial"/>
          <w:b/>
          <w:bCs/>
          <w:caps/>
          <w:color w:val="056038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b/>
          <w:bCs/>
          <w:caps/>
          <w:color w:val="056038"/>
          <w:sz w:val="22"/>
          <w:szCs w:val="22"/>
          <w:lang w:eastAsia="en-CA"/>
        </w:rPr>
        <w:t>COUNSELLING SERVICES TO HELP COPE WITH HEARING LOSS AND IMPROVE COMMUNICATION</w:t>
      </w:r>
    </w:p>
    <w:p w14:paraId="75FF8284" w14:textId="77777777" w:rsidR="00207FE1" w:rsidRPr="003709CD" w:rsidRDefault="00207FE1" w:rsidP="00207FE1">
      <w:pPr>
        <w:shd w:val="clear" w:color="auto" w:fill="FFFFFF"/>
        <w:spacing w:before="150"/>
        <w:outlineLvl w:val="2"/>
        <w:rPr>
          <w:rFonts w:ascii="Arial" w:eastAsia="Times New Roman" w:hAnsi="Arial" w:cs="Arial"/>
          <w:b/>
          <w:bCs/>
          <w:caps/>
          <w:color w:val="056038"/>
          <w:sz w:val="22"/>
          <w:szCs w:val="22"/>
          <w:lang w:eastAsia="en-CA"/>
        </w:rPr>
      </w:pPr>
    </w:p>
    <w:p w14:paraId="63D434BD" w14:textId="18C92494" w:rsidR="00207FE1" w:rsidRPr="00207FE1" w:rsidRDefault="00207FE1" w:rsidP="00207FE1">
      <w:pPr>
        <w:rPr>
          <w:rFonts w:ascii="Arial" w:hAnsi="Arial" w:cs="Arial"/>
          <w:sz w:val="22"/>
          <w:szCs w:val="22"/>
          <w:lang w:eastAsia="en-CA"/>
        </w:rPr>
      </w:pPr>
      <w:r w:rsidRPr="00207FE1">
        <w:rPr>
          <w:rFonts w:ascii="Arial" w:hAnsi="Arial" w:cs="Arial"/>
          <w:sz w:val="22"/>
          <w:szCs w:val="22"/>
          <w:lang w:eastAsia="en-CA"/>
        </w:rPr>
        <w:t xml:space="preserve">Canadian Hearing Services offers </w:t>
      </w:r>
      <w:r w:rsidRPr="00207FE1">
        <w:rPr>
          <w:rFonts w:ascii="Arial" w:hAnsi="Arial" w:cs="Arial"/>
          <w:b/>
          <w:bCs/>
          <w:sz w:val="22"/>
          <w:szCs w:val="22"/>
          <w:lang w:eastAsia="en-CA"/>
        </w:rPr>
        <w:t xml:space="preserve">free </w:t>
      </w:r>
      <w:r w:rsidRPr="00207FE1">
        <w:rPr>
          <w:rFonts w:ascii="Arial" w:hAnsi="Arial" w:cs="Arial"/>
          <w:sz w:val="22"/>
          <w:szCs w:val="22"/>
          <w:lang w:eastAsia="en-CA"/>
        </w:rPr>
        <w:t>counselling services and supports to people aged 55 and over</w:t>
      </w:r>
      <w:r w:rsidR="00787C1B">
        <w:rPr>
          <w:rFonts w:ascii="Arial" w:hAnsi="Arial" w:cs="Arial"/>
          <w:sz w:val="22"/>
          <w:szCs w:val="22"/>
          <w:lang w:eastAsia="en-CA"/>
        </w:rPr>
        <w:t xml:space="preserve"> </w:t>
      </w:r>
      <w:r w:rsidRPr="00207FE1">
        <w:rPr>
          <w:rFonts w:ascii="Arial" w:hAnsi="Arial" w:cs="Arial"/>
          <w:sz w:val="22"/>
          <w:szCs w:val="22"/>
          <w:lang w:eastAsia="en-CA"/>
        </w:rPr>
        <w:t>who have hearing loss to help improve communication with family, friends, and service providers; stay involved in social activities; and remain safe and independent at home.</w:t>
      </w:r>
    </w:p>
    <w:p w14:paraId="5EF810DF" w14:textId="77777777" w:rsidR="00207FE1" w:rsidRPr="003709CD" w:rsidRDefault="00207FE1" w:rsidP="00207FE1">
      <w:pPr>
        <w:rPr>
          <w:rFonts w:ascii="Arial" w:eastAsia="Times New Roman" w:hAnsi="Arial" w:cs="Arial"/>
          <w:b/>
          <w:bCs/>
          <w:color w:val="1D932C"/>
          <w:sz w:val="22"/>
          <w:szCs w:val="22"/>
          <w:shd w:val="clear" w:color="auto" w:fill="FFFFFF"/>
          <w:lang w:eastAsia="en-CA"/>
        </w:rPr>
      </w:pPr>
      <w:r w:rsidRPr="003709CD">
        <w:rPr>
          <w:rFonts w:ascii="Times New Roman" w:eastAsia="Times New Roman" w:hAnsi="Times New Roman" w:cs="Times New Roman"/>
          <w:sz w:val="22"/>
          <w:szCs w:val="22"/>
          <w:lang w:eastAsia="en-CA"/>
        </w:rPr>
        <w:fldChar w:fldCharType="begin"/>
      </w:r>
      <w:r w:rsidRPr="003709CD">
        <w:rPr>
          <w:rFonts w:ascii="Times New Roman" w:eastAsia="Times New Roman" w:hAnsi="Times New Roman" w:cs="Times New Roman"/>
          <w:sz w:val="22"/>
          <w:szCs w:val="22"/>
          <w:lang w:eastAsia="en-CA"/>
        </w:rPr>
        <w:instrText xml:space="preserve"> HYPERLINK "https://www.chs.ca/service/hearing-care-counselling-ages-55" </w:instrText>
      </w:r>
      <w:r w:rsidRPr="003709CD">
        <w:rPr>
          <w:rFonts w:ascii="Times New Roman" w:eastAsia="Times New Roman" w:hAnsi="Times New Roman" w:cs="Times New Roman"/>
          <w:sz w:val="22"/>
          <w:szCs w:val="22"/>
          <w:lang w:eastAsia="en-CA"/>
        </w:rPr>
        <w:fldChar w:fldCharType="separate"/>
      </w:r>
    </w:p>
    <w:p w14:paraId="6DAC2F86" w14:textId="20BA0F04" w:rsidR="00207FE1" w:rsidRPr="003709CD" w:rsidRDefault="00207FE1" w:rsidP="00207FE1">
      <w:pPr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b/>
          <w:bCs/>
          <w:color w:val="1D932C"/>
          <w:sz w:val="22"/>
          <w:szCs w:val="22"/>
          <w:shd w:val="clear" w:color="auto" w:fill="FFFFFF"/>
          <w:lang w:eastAsia="en-CA"/>
        </w:rPr>
        <w:t>What we offer</w:t>
      </w:r>
    </w:p>
    <w:p w14:paraId="01A812D5" w14:textId="77777777" w:rsidR="00207FE1" w:rsidRPr="003709CD" w:rsidRDefault="00207FE1" w:rsidP="00207FE1">
      <w:pPr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3709CD">
        <w:rPr>
          <w:rFonts w:ascii="Times New Roman" w:eastAsia="Times New Roman" w:hAnsi="Times New Roman" w:cs="Times New Roman"/>
          <w:sz w:val="22"/>
          <w:szCs w:val="22"/>
          <w:lang w:eastAsia="en-CA"/>
        </w:rPr>
        <w:fldChar w:fldCharType="end"/>
      </w:r>
    </w:p>
    <w:p w14:paraId="27E71F44" w14:textId="77777777" w:rsidR="00207FE1" w:rsidRPr="003709CD" w:rsidRDefault="00207FE1" w:rsidP="00207FE1">
      <w:pPr>
        <w:shd w:val="clear" w:color="auto" w:fill="FFFFFF"/>
        <w:spacing w:after="300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b/>
          <w:bCs/>
          <w:color w:val="231F20"/>
          <w:sz w:val="22"/>
          <w:szCs w:val="22"/>
          <w:lang w:eastAsia="en-CA"/>
        </w:rPr>
        <w:t>Information and counselling</w:t>
      </w:r>
    </w:p>
    <w:p w14:paraId="68A73BC8" w14:textId="77777777" w:rsidR="00207FE1" w:rsidRPr="003709CD" w:rsidRDefault="00207FE1" w:rsidP="00207F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We provide you, your family, and other caregivers with information and counselling related to coping with hearing loss including:</w:t>
      </w:r>
    </w:p>
    <w:p w14:paraId="72AD6951" w14:textId="150B8698" w:rsidR="00207FE1" w:rsidRPr="003709CD" w:rsidRDefault="00207FE1" w:rsidP="00207F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understanding hearing loss</w:t>
      </w:r>
      <w:r w:rsidR="00F55EF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 and hearing aids</w:t>
      </w:r>
    </w:p>
    <w:p w14:paraId="01AE421D" w14:textId="77777777" w:rsidR="00207FE1" w:rsidRPr="003709CD" w:rsidRDefault="00207FE1" w:rsidP="00207F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use, care, and maintenance of hearing aids and other listening systems</w:t>
      </w:r>
    </w:p>
    <w:p w14:paraId="152B056A" w14:textId="77777777" w:rsidR="00207FE1" w:rsidRPr="003709CD" w:rsidRDefault="00207FE1" w:rsidP="00207F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preparing for and managing difficult listening situations</w:t>
      </w:r>
    </w:p>
    <w:p w14:paraId="2E7B73CD" w14:textId="631886E2" w:rsidR="00207FE1" w:rsidRPr="003709CD" w:rsidRDefault="00207FE1" w:rsidP="00207F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selecting specialized communication equipment such as</w:t>
      </w:r>
      <w:r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 </w:t>
      </w:r>
      <w:r w:rsidR="00E52293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alternatives to hearing aids, </w:t>
      </w:r>
      <w:r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amplified</w:t>
      </w: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 telephones, alarm clocks</w:t>
      </w:r>
      <w:r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, </w:t>
      </w: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television accessories</w:t>
      </w:r>
      <w:r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, alerting devices and more.</w:t>
      </w:r>
    </w:p>
    <w:p w14:paraId="5116441B" w14:textId="77777777" w:rsidR="00207FE1" w:rsidRPr="003709CD" w:rsidRDefault="00207FE1" w:rsidP="00207F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3709C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referrals to other community services</w:t>
      </w:r>
    </w:p>
    <w:p w14:paraId="5E3FA855" w14:textId="468339CB" w:rsidR="00207FE1" w:rsidRPr="003709CD" w:rsidRDefault="007F54D1" w:rsidP="00207F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hyperlink r:id="rId8" w:history="1">
        <w:r w:rsidR="00207FE1" w:rsidRPr="00207FE1">
          <w:rPr>
            <w:rFonts w:ascii="Arial" w:eastAsia="Times New Roman" w:hAnsi="Arial" w:cs="Arial"/>
            <w:b/>
            <w:bCs/>
            <w:color w:val="117A32"/>
            <w:sz w:val="22"/>
            <w:szCs w:val="22"/>
            <w:lang w:eastAsia="en-CA"/>
          </w:rPr>
          <w:t>H</w:t>
        </w:r>
        <w:r w:rsidR="00207FE1" w:rsidRPr="003709CD">
          <w:rPr>
            <w:rFonts w:ascii="Arial" w:eastAsia="Times New Roman" w:hAnsi="Arial" w:cs="Arial"/>
            <w:b/>
            <w:bCs/>
            <w:color w:val="117A32"/>
            <w:sz w:val="22"/>
            <w:szCs w:val="22"/>
            <w:lang w:eastAsia="en-CA"/>
          </w:rPr>
          <w:t>o</w:t>
        </w:r>
        <w:r w:rsidR="00207FE1" w:rsidRPr="00207FE1">
          <w:rPr>
            <w:rFonts w:ascii="Arial" w:eastAsia="Times New Roman" w:hAnsi="Arial" w:cs="Arial"/>
            <w:b/>
            <w:bCs/>
            <w:color w:val="117A32"/>
            <w:sz w:val="22"/>
            <w:szCs w:val="22"/>
            <w:lang w:eastAsia="en-CA"/>
          </w:rPr>
          <w:t>w to Request Service</w:t>
        </w:r>
      </w:hyperlink>
      <w:r w:rsidR="00BD3EEC">
        <w:rPr>
          <w:rFonts w:ascii="Arial" w:eastAsia="Times New Roman" w:hAnsi="Arial" w:cs="Arial"/>
          <w:b/>
          <w:bCs/>
          <w:color w:val="117A32"/>
          <w:sz w:val="22"/>
          <w:szCs w:val="22"/>
          <w:lang w:eastAsia="en-CA"/>
        </w:rPr>
        <w:t xml:space="preserve">  </w:t>
      </w:r>
    </w:p>
    <w:p w14:paraId="4B29ADA1" w14:textId="7ACC9DE9" w:rsidR="00207FE1" w:rsidRPr="00207FE1" w:rsidRDefault="00207FE1" w:rsidP="00207FE1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Please </w:t>
      </w:r>
      <w:r w:rsidR="00566B1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contact</w:t>
      </w:r>
      <w:r w:rsidR="00E83C5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:</w:t>
      </w:r>
    </w:p>
    <w:p w14:paraId="18F6D0C8" w14:textId="77777777" w:rsidR="00207FE1" w:rsidRPr="00207FE1" w:rsidRDefault="00207FE1" w:rsidP="00207FE1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</w:p>
    <w:p w14:paraId="4FB45395" w14:textId="18516519" w:rsidR="00207FE1" w:rsidRPr="00207FE1" w:rsidRDefault="00E83C5D" w:rsidP="00207FE1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en-CA"/>
        </w:rPr>
        <w:t>Anna McIntosh</w:t>
      </w:r>
      <w:r w:rsidR="00207FE1"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 Hearing Care Counsellor</w:t>
      </w:r>
    </w:p>
    <w:p w14:paraId="53F76D8B" w14:textId="0FD4B1D1" w:rsidR="00207FE1" w:rsidRPr="00207FE1" w:rsidRDefault="00207FE1" w:rsidP="00207FE1">
      <w:pPr>
        <w:shd w:val="clear" w:color="auto" w:fill="FFFFFF"/>
        <w:rPr>
          <w:rFonts w:ascii="Arial" w:eastAsia="Times New Roman" w:hAnsi="Arial" w:cs="Arial"/>
          <w:color w:val="231F20"/>
          <w:sz w:val="22"/>
          <w:szCs w:val="22"/>
          <w:lang w:eastAsia="en-CA"/>
        </w:rPr>
      </w:pPr>
      <w:r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Email: </w:t>
      </w:r>
      <w:hyperlink r:id="rId9" w:history="1">
        <w:r w:rsidR="00E83C5D" w:rsidRPr="005168CE">
          <w:rPr>
            <w:rStyle w:val="Hyperlink"/>
            <w:rFonts w:ascii="Arial" w:eastAsia="Times New Roman" w:hAnsi="Arial" w:cs="Arial"/>
            <w:sz w:val="22"/>
            <w:szCs w:val="22"/>
            <w:lang w:eastAsia="en-CA"/>
          </w:rPr>
          <w:t>amcintosh@chs.ca</w:t>
        </w:r>
      </w:hyperlink>
    </w:p>
    <w:p w14:paraId="0A7A35E0" w14:textId="511ECC1F" w:rsidR="008A06CB" w:rsidRPr="008A06CB" w:rsidRDefault="00207FE1" w:rsidP="00207FE1">
      <w:pPr>
        <w:shd w:val="clear" w:color="auto" w:fill="FFFFFF"/>
        <w:rPr>
          <w:rFonts w:ascii="Arial" w:hAnsi="Arial" w:cs="Arial"/>
        </w:rPr>
      </w:pPr>
      <w:r w:rsidRPr="00207FE1">
        <w:rPr>
          <w:rFonts w:ascii="Arial" w:eastAsia="Times New Roman" w:hAnsi="Arial" w:cs="Arial"/>
          <w:color w:val="231F20"/>
          <w:sz w:val="22"/>
          <w:szCs w:val="22"/>
          <w:lang w:eastAsia="en-CA"/>
        </w:rPr>
        <w:t xml:space="preserve">Cell: </w:t>
      </w:r>
      <w:r w:rsidR="00E83C5D">
        <w:rPr>
          <w:rFonts w:ascii="Arial" w:eastAsia="Times New Roman" w:hAnsi="Arial" w:cs="Arial"/>
          <w:color w:val="231F20"/>
          <w:sz w:val="22"/>
          <w:szCs w:val="22"/>
          <w:lang w:eastAsia="en-CA"/>
        </w:rPr>
        <w:t>289-355-8695</w:t>
      </w:r>
    </w:p>
    <w:sectPr w:rsidR="008A06CB" w:rsidRPr="008A06CB" w:rsidSect="00207F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440" w:bottom="1135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9722" w14:textId="77777777" w:rsidR="007F54D1" w:rsidRDefault="007F54D1" w:rsidP="00184274">
      <w:r>
        <w:separator/>
      </w:r>
    </w:p>
  </w:endnote>
  <w:endnote w:type="continuationSeparator" w:id="0">
    <w:p w14:paraId="393A2406" w14:textId="77777777" w:rsidR="007F54D1" w:rsidRDefault="007F54D1" w:rsidP="0018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0875" w14:textId="77777777" w:rsidR="00CA3630" w:rsidRPr="00C24B19" w:rsidRDefault="00CA3630" w:rsidP="00CA3630">
    <w:pPr>
      <w:rPr>
        <w:sz w:val="36"/>
        <w:szCs w:val="36"/>
      </w:rPr>
    </w:pPr>
  </w:p>
  <w:sdt>
    <w:sdtPr>
      <w:rPr>
        <w:rStyle w:val="PageNumber"/>
        <w:rFonts w:ascii="Arial" w:hAnsi="Arial" w:cs="Arial"/>
        <w:b/>
        <w:bCs/>
        <w:color w:val="29AD25"/>
        <w:sz w:val="44"/>
        <w:szCs w:val="44"/>
      </w:rPr>
      <w:id w:val="271067543"/>
      <w:docPartObj>
        <w:docPartGallery w:val="Page Numbers (Top of Page)"/>
        <w:docPartUnique/>
      </w:docPartObj>
    </w:sdtPr>
    <w:sdtEndPr>
      <w:rPr>
        <w:rStyle w:val="PageNumber"/>
        <w:sz w:val="32"/>
        <w:szCs w:val="32"/>
      </w:rPr>
    </w:sdtEndPr>
    <w:sdtContent>
      <w:p w14:paraId="40FD2EEB" w14:textId="77777777" w:rsidR="00CA3630" w:rsidRPr="001E4261" w:rsidRDefault="00CA3630" w:rsidP="0021791F">
        <w:pPr>
          <w:pStyle w:val="Header"/>
          <w:framePr w:w="337" w:h="545" w:hRule="exact" w:wrap="none" w:vAnchor="text" w:hAnchor="page" w:x="10621" w:y="243"/>
          <w:jc w:val="right"/>
          <w:rPr>
            <w:rStyle w:val="PageNumber"/>
            <w:rFonts w:ascii="Arial" w:hAnsi="Arial" w:cs="Arial"/>
            <w:b/>
            <w:bCs/>
            <w:color w:val="29AD25"/>
            <w:sz w:val="32"/>
            <w:szCs w:val="32"/>
          </w:rPr>
        </w:pPr>
        <w:r w:rsidRPr="001E4261">
          <w:rPr>
            <w:rStyle w:val="PageNumber"/>
            <w:rFonts w:ascii="Arial" w:hAnsi="Arial" w:cs="Arial"/>
            <w:color w:val="29AD25"/>
            <w:sz w:val="32"/>
            <w:szCs w:val="32"/>
          </w:rPr>
          <w:fldChar w:fldCharType="begin"/>
        </w:r>
        <w:r w:rsidRPr="001E4261">
          <w:rPr>
            <w:rStyle w:val="PageNumber"/>
            <w:rFonts w:ascii="Arial" w:hAnsi="Arial" w:cs="Arial"/>
            <w:color w:val="29AD25"/>
            <w:sz w:val="32"/>
            <w:szCs w:val="32"/>
          </w:rPr>
          <w:instrText xml:space="preserve"> PAGE </w:instrText>
        </w:r>
        <w:r w:rsidRPr="001E4261">
          <w:rPr>
            <w:rStyle w:val="PageNumber"/>
            <w:rFonts w:ascii="Arial" w:hAnsi="Arial" w:cs="Arial"/>
            <w:color w:val="29AD25"/>
            <w:sz w:val="32"/>
            <w:szCs w:val="32"/>
          </w:rPr>
          <w:fldChar w:fldCharType="separate"/>
        </w:r>
        <w:r w:rsidRPr="001E4261">
          <w:rPr>
            <w:rStyle w:val="PageNumber"/>
            <w:rFonts w:ascii="Arial" w:hAnsi="Arial" w:cs="Arial"/>
            <w:color w:val="29AD25"/>
            <w:sz w:val="32"/>
            <w:szCs w:val="32"/>
          </w:rPr>
          <w:t>2</w:t>
        </w:r>
        <w:r w:rsidRPr="001E4261">
          <w:rPr>
            <w:rStyle w:val="PageNumber"/>
            <w:rFonts w:ascii="Arial" w:hAnsi="Arial" w:cs="Arial"/>
            <w:color w:val="29AD25"/>
            <w:sz w:val="32"/>
            <w:szCs w:val="32"/>
          </w:rPr>
          <w:fldChar w:fldCharType="end"/>
        </w:r>
      </w:p>
    </w:sdtContent>
  </w:sdt>
  <w:tbl>
    <w:tblPr>
      <w:tblStyle w:val="TableGrid"/>
      <w:tblW w:w="9525" w:type="dxa"/>
      <w:tblBorders>
        <w:top w:val="single" w:sz="4" w:space="0" w:color="4DAF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53"/>
      <w:gridCol w:w="1672"/>
    </w:tblGrid>
    <w:tr w:rsidR="00CA3630" w14:paraId="2CA1C51C" w14:textId="77777777" w:rsidTr="00C24B19">
      <w:trPr>
        <w:cantSplit/>
        <w:trHeight w:val="794"/>
      </w:trPr>
      <w:tc>
        <w:tcPr>
          <w:tcW w:w="7853" w:type="dxa"/>
          <w:vAlign w:val="center"/>
        </w:tcPr>
        <w:p w14:paraId="4BFDD2F9" w14:textId="77777777" w:rsidR="00CA3630" w:rsidRPr="0021791F" w:rsidRDefault="00C24B19" w:rsidP="00C24B19">
          <w:pPr>
            <w:pStyle w:val="Header"/>
            <w:rPr>
              <w:rFonts w:ascii="Arial Black" w:hAnsi="Arial Black" w:cs="Arial"/>
              <w:b/>
              <w:bCs/>
              <w:color w:val="29AD25"/>
            </w:rPr>
          </w:pPr>
          <w:r w:rsidRPr="00CA3630">
            <w:rPr>
              <w:rFonts w:ascii="Arial Black" w:hAnsi="Arial Black" w:cs="Arial"/>
              <w:b/>
              <w:bCs/>
              <w:color w:val="29AD25"/>
            </w:rPr>
            <w:t>CHS.ca</w:t>
          </w:r>
        </w:p>
      </w:tc>
      <w:tc>
        <w:tcPr>
          <w:tcW w:w="1672" w:type="dxa"/>
          <w:vAlign w:val="bottom"/>
        </w:tcPr>
        <w:p w14:paraId="63937FFC" w14:textId="77777777" w:rsidR="00CA3630" w:rsidRPr="00CA3630" w:rsidRDefault="00CA3630" w:rsidP="00CA3630">
          <w:pPr>
            <w:pStyle w:val="Header"/>
            <w:rPr>
              <w:rFonts w:ascii="Arial" w:hAnsi="Arial" w:cs="Arial"/>
              <w:b/>
              <w:bCs/>
              <w:color w:val="29AD25"/>
              <w:sz w:val="48"/>
              <w:szCs w:val="48"/>
            </w:rPr>
          </w:pPr>
        </w:p>
      </w:tc>
    </w:tr>
  </w:tbl>
  <w:p w14:paraId="55137F7D" w14:textId="77777777" w:rsidR="008A06CB" w:rsidRPr="00CA3630" w:rsidRDefault="008A06CB" w:rsidP="00CA3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46ED" w14:textId="77777777" w:rsidR="008C5430" w:rsidRDefault="008C5430"/>
  <w:tbl>
    <w:tblPr>
      <w:tblStyle w:val="TableGrid"/>
      <w:tblW w:w="9525" w:type="dxa"/>
      <w:tblBorders>
        <w:top w:val="single" w:sz="4" w:space="0" w:color="4DAF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53"/>
      <w:gridCol w:w="1672"/>
    </w:tblGrid>
    <w:tr w:rsidR="008C5430" w14:paraId="55C12C92" w14:textId="77777777" w:rsidTr="00C24B19">
      <w:trPr>
        <w:cantSplit/>
        <w:trHeight w:val="794"/>
      </w:trPr>
      <w:tc>
        <w:tcPr>
          <w:tcW w:w="7853" w:type="dxa"/>
          <w:vAlign w:val="center"/>
        </w:tcPr>
        <w:p w14:paraId="39DFDBF9" w14:textId="77777777" w:rsidR="008C5430" w:rsidRPr="00CA3630" w:rsidRDefault="008C5430" w:rsidP="00C24B19">
          <w:pPr>
            <w:pStyle w:val="Header"/>
            <w:rPr>
              <w:rFonts w:ascii="Arial Black" w:hAnsi="Arial Black" w:cs="Arial"/>
              <w:b/>
              <w:bCs/>
              <w:color w:val="29AD25"/>
            </w:rPr>
          </w:pPr>
          <w:r w:rsidRPr="00CA3630">
            <w:rPr>
              <w:rFonts w:ascii="Arial Black" w:hAnsi="Arial Black" w:cs="Arial"/>
              <w:b/>
              <w:bCs/>
              <w:color w:val="29AD25"/>
            </w:rPr>
            <w:t>CHS.ca</w:t>
          </w:r>
        </w:p>
        <w:p w14:paraId="5C06AC42" w14:textId="77777777" w:rsidR="008C5430" w:rsidRDefault="008C5430" w:rsidP="00C24B19">
          <w:pPr>
            <w:pStyle w:val="Header"/>
          </w:pPr>
          <w:r w:rsidRPr="00CA3630">
            <w:rPr>
              <w:rFonts w:ascii="Arial" w:hAnsi="Arial" w:cs="Arial"/>
              <w:color w:val="29AD25"/>
              <w:sz w:val="18"/>
              <w:szCs w:val="18"/>
            </w:rPr>
            <w:t>Charitable Registration Number: 10684 6926 RR0001</w:t>
          </w:r>
        </w:p>
      </w:tc>
      <w:tc>
        <w:tcPr>
          <w:tcW w:w="1672" w:type="dxa"/>
          <w:vAlign w:val="bottom"/>
        </w:tcPr>
        <w:p w14:paraId="070B40CA" w14:textId="77777777" w:rsidR="008C5430" w:rsidRPr="00184274" w:rsidRDefault="00C24B19" w:rsidP="00CA3630">
          <w:pPr>
            <w:pStyle w:val="Header"/>
            <w:rPr>
              <w:rFonts w:ascii="Arial" w:hAnsi="Arial" w:cs="Arial"/>
            </w:rPr>
          </w:pPr>
          <w:r w:rsidRPr="00773489">
            <w:rPr>
              <w:rFonts w:ascii="Arial" w:hAnsi="Arial" w:cs="Arial"/>
              <w:noProof/>
              <w:color w:val="4DAF46"/>
            </w:rPr>
            <w:drawing>
              <wp:anchor distT="0" distB="0" distL="114300" distR="114300" simplePos="0" relativeHeight="251660288" behindDoc="0" locked="0" layoutInCell="1" allowOverlap="1" wp14:anchorId="79E832D8" wp14:editId="5BF37A49">
                <wp:simplePos x="0" y="0"/>
                <wp:positionH relativeFrom="column">
                  <wp:posOffset>526415</wp:posOffset>
                </wp:positionH>
                <wp:positionV relativeFrom="paragraph">
                  <wp:posOffset>81280</wp:posOffset>
                </wp:positionV>
                <wp:extent cx="497840" cy="497840"/>
                <wp:effectExtent l="0" t="0" r="0" b="0"/>
                <wp:wrapNone/>
                <wp:docPr id="16" name="Picture 1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imer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" cy="497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D7B6CD" w14:textId="77777777" w:rsidR="008C5430" w:rsidRDefault="008C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9B2E" w14:textId="77777777" w:rsidR="007F54D1" w:rsidRDefault="007F54D1" w:rsidP="00184274">
      <w:r>
        <w:separator/>
      </w:r>
    </w:p>
  </w:footnote>
  <w:footnote w:type="continuationSeparator" w:id="0">
    <w:p w14:paraId="679BB63D" w14:textId="77777777" w:rsidR="007F54D1" w:rsidRDefault="007F54D1" w:rsidP="0018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4029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24681B" w14:textId="77777777" w:rsidR="009F7BF0" w:rsidRDefault="009F7BF0" w:rsidP="00BC0D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BAC601" w14:textId="77777777" w:rsidR="009F7BF0" w:rsidRDefault="009F7BF0" w:rsidP="009F7B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E0AC" w14:textId="77777777" w:rsidR="009F7BF0" w:rsidRPr="009F7BF0" w:rsidRDefault="009F7BF0" w:rsidP="002D147C">
    <w:pPr>
      <w:pStyle w:val="Header"/>
      <w:framePr w:w="128" w:wrap="none" w:vAnchor="text" w:hAnchor="page" w:x="10636" w:y="471"/>
      <w:rPr>
        <w:rStyle w:val="PageNumber"/>
        <w:rFonts w:ascii="Arial" w:hAnsi="Arial" w:cs="Arial"/>
        <w:b/>
        <w:bCs/>
        <w:color w:val="005A3C"/>
      </w:rPr>
    </w:pPr>
  </w:p>
  <w:tbl>
    <w:tblPr>
      <w:tblStyle w:val="TableGrid"/>
      <w:tblW w:w="93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0"/>
      <w:gridCol w:w="135"/>
      <w:gridCol w:w="6495"/>
    </w:tblGrid>
    <w:tr w:rsidR="001E4261" w14:paraId="7B99D9F3" w14:textId="77777777" w:rsidTr="00DB37DD">
      <w:trPr>
        <w:cantSplit/>
        <w:trHeight w:hRule="exact" w:val="1134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3021E5" w14:textId="77777777" w:rsidR="001E4261" w:rsidRDefault="00AC4239" w:rsidP="001E4261">
          <w:pPr>
            <w:pStyle w:val="Header"/>
            <w:ind w:right="360"/>
          </w:pPr>
          <w:r>
            <w:rPr>
              <w:noProof/>
            </w:rPr>
            <w:drawing>
              <wp:inline distT="0" distB="0" distL="0" distR="0" wp14:anchorId="4B6D25AA" wp14:editId="354AB5E9">
                <wp:extent cx="1755648" cy="502920"/>
                <wp:effectExtent l="0" t="0" r="0" b="0"/>
                <wp:docPr id="14" name="Picture 1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S_Logo_CMYK_ENG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648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" w:type="dxa"/>
          <w:tcBorders>
            <w:top w:val="nil"/>
            <w:left w:val="nil"/>
            <w:bottom w:val="nil"/>
            <w:right w:val="nil"/>
          </w:tcBorders>
        </w:tcPr>
        <w:p w14:paraId="599107F6" w14:textId="77777777" w:rsidR="001E4261" w:rsidRPr="00B74418" w:rsidRDefault="001E4261" w:rsidP="001E4261">
          <w:pPr>
            <w:pStyle w:val="Header"/>
            <w:rPr>
              <w:rFonts w:ascii="Arial" w:hAnsi="Arial" w:cs="Arial"/>
              <w:color w:val="005A3C"/>
              <w:sz w:val="18"/>
              <w:szCs w:val="18"/>
            </w:rPr>
          </w:pPr>
        </w:p>
      </w:tc>
      <w:tc>
        <w:tcPr>
          <w:tcW w:w="64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EB43EE" w14:textId="77777777" w:rsidR="001E4261" w:rsidRPr="00C24B19" w:rsidRDefault="001E4261" w:rsidP="001E4261">
          <w:pPr>
            <w:pStyle w:val="Header"/>
            <w:rPr>
              <w:rFonts w:ascii="Arial Black" w:hAnsi="Arial Black" w:cs="Arial"/>
              <w:b/>
              <w:bCs/>
              <w:color w:val="B4B5B4"/>
              <w:sz w:val="52"/>
              <w:szCs w:val="52"/>
            </w:rPr>
          </w:pPr>
        </w:p>
      </w:tc>
    </w:tr>
  </w:tbl>
  <w:p w14:paraId="584B2CF9" w14:textId="77777777" w:rsidR="008A06CB" w:rsidRPr="00111770" w:rsidRDefault="008A06CB">
    <w:pPr>
      <w:pStyle w:val="Head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250" w14:textId="77777777" w:rsidR="008A06CB" w:rsidRDefault="008A06CB" w:rsidP="00BC0DC2">
    <w:pPr>
      <w:pStyle w:val="Header"/>
      <w:framePr w:wrap="none" w:vAnchor="text" w:hAnchor="margin" w:xAlign="right" w:y="1"/>
      <w:rPr>
        <w:rStyle w:val="PageNumber"/>
      </w:rPr>
    </w:pPr>
  </w:p>
  <w:tbl>
    <w:tblPr>
      <w:tblStyle w:val="TableGrid"/>
      <w:tblW w:w="93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84"/>
      <w:gridCol w:w="6069"/>
    </w:tblGrid>
    <w:tr w:rsidR="008A06CB" w14:paraId="6FEC5F1D" w14:textId="77777777" w:rsidTr="00A60E63">
      <w:trPr>
        <w:cantSplit/>
        <w:trHeight w:hRule="exact" w:val="1134"/>
      </w:trPr>
      <w:tc>
        <w:tcPr>
          <w:tcW w:w="2977" w:type="dxa"/>
          <w:tcBorders>
            <w:top w:val="nil"/>
            <w:left w:val="nil"/>
            <w:bottom w:val="nil"/>
            <w:right w:val="single" w:sz="4" w:space="0" w:color="4DAF46"/>
          </w:tcBorders>
          <w:vAlign w:val="center"/>
        </w:tcPr>
        <w:p w14:paraId="4C3F34C5" w14:textId="77777777" w:rsidR="008C5430" w:rsidRDefault="008C5430" w:rsidP="008A06CB">
          <w:pPr>
            <w:pStyle w:val="Header"/>
            <w:ind w:right="360"/>
          </w:pPr>
          <w:r>
            <w:rPr>
              <w:noProof/>
            </w:rPr>
            <w:drawing>
              <wp:inline distT="0" distB="0" distL="0" distR="0" wp14:anchorId="0E318C9B" wp14:editId="1DEBCB6F">
                <wp:extent cx="1756800" cy="500400"/>
                <wp:effectExtent l="0" t="0" r="0" b="0"/>
                <wp:docPr id="15" name="Picture 15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S_Logo_CMYK_ENG_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single" w:sz="4" w:space="0" w:color="4DAF46"/>
            <w:bottom w:val="nil"/>
            <w:right w:val="nil"/>
          </w:tcBorders>
        </w:tcPr>
        <w:p w14:paraId="2FD83BC4" w14:textId="77777777" w:rsidR="008C5430" w:rsidRPr="00B74418" w:rsidRDefault="008C5430" w:rsidP="00184274">
          <w:pPr>
            <w:pStyle w:val="Header"/>
            <w:rPr>
              <w:rFonts w:ascii="Arial" w:hAnsi="Arial" w:cs="Arial"/>
              <w:color w:val="005A3C"/>
              <w:sz w:val="18"/>
              <w:szCs w:val="18"/>
            </w:rPr>
          </w:pPr>
        </w:p>
      </w:tc>
      <w:tc>
        <w:tcPr>
          <w:tcW w:w="60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EF10AE" w14:textId="77777777" w:rsidR="008C5430" w:rsidRPr="00773489" w:rsidRDefault="008C5430" w:rsidP="008C5430">
          <w:pPr>
            <w:pStyle w:val="Header"/>
            <w:rPr>
              <w:rFonts w:ascii="Arial" w:hAnsi="Arial" w:cs="Arial"/>
              <w:color w:val="4DAF46"/>
              <w:sz w:val="18"/>
              <w:szCs w:val="18"/>
            </w:rPr>
          </w:pPr>
        </w:p>
        <w:p w14:paraId="585FD7F3" w14:textId="0E4C3FB3" w:rsidR="008C5430" w:rsidRPr="00773489" w:rsidRDefault="008C5430" w:rsidP="008C5430">
          <w:pPr>
            <w:pStyle w:val="Header"/>
            <w:rPr>
              <w:rFonts w:ascii="Arial" w:hAnsi="Arial" w:cs="Arial"/>
              <w:color w:val="4DAF46"/>
            </w:rPr>
          </w:pPr>
        </w:p>
      </w:tc>
    </w:tr>
  </w:tbl>
  <w:p w14:paraId="5A09D392" w14:textId="77777777" w:rsidR="00184274" w:rsidRPr="00111770" w:rsidRDefault="00184274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404B5"/>
    <w:multiLevelType w:val="multilevel"/>
    <w:tmpl w:val="70C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61"/>
    <w:rsid w:val="000C122F"/>
    <w:rsid w:val="00111770"/>
    <w:rsid w:val="00151920"/>
    <w:rsid w:val="00163CF1"/>
    <w:rsid w:val="00184274"/>
    <w:rsid w:val="00184ECC"/>
    <w:rsid w:val="00192342"/>
    <w:rsid w:val="001A5DED"/>
    <w:rsid w:val="001E4261"/>
    <w:rsid w:val="00207FE1"/>
    <w:rsid w:val="0021791F"/>
    <w:rsid w:val="002B5E13"/>
    <w:rsid w:val="002D147C"/>
    <w:rsid w:val="003343F4"/>
    <w:rsid w:val="00420B8E"/>
    <w:rsid w:val="004B76CF"/>
    <w:rsid w:val="00566B11"/>
    <w:rsid w:val="00586A1B"/>
    <w:rsid w:val="006218FC"/>
    <w:rsid w:val="006314EA"/>
    <w:rsid w:val="00734606"/>
    <w:rsid w:val="00770D61"/>
    <w:rsid w:val="00773489"/>
    <w:rsid w:val="00787C1B"/>
    <w:rsid w:val="007B00FF"/>
    <w:rsid w:val="007F54D1"/>
    <w:rsid w:val="00807746"/>
    <w:rsid w:val="00816D5B"/>
    <w:rsid w:val="00824722"/>
    <w:rsid w:val="008738E8"/>
    <w:rsid w:val="008A06CB"/>
    <w:rsid w:val="008C5430"/>
    <w:rsid w:val="009252DE"/>
    <w:rsid w:val="009F7BF0"/>
    <w:rsid w:val="00A0132A"/>
    <w:rsid w:val="00A60E63"/>
    <w:rsid w:val="00AC4239"/>
    <w:rsid w:val="00B706C3"/>
    <w:rsid w:val="00B74418"/>
    <w:rsid w:val="00B84CD4"/>
    <w:rsid w:val="00B87077"/>
    <w:rsid w:val="00BD3EEC"/>
    <w:rsid w:val="00C24B19"/>
    <w:rsid w:val="00CA3630"/>
    <w:rsid w:val="00D04980"/>
    <w:rsid w:val="00DA42FA"/>
    <w:rsid w:val="00DB37DD"/>
    <w:rsid w:val="00DB5B22"/>
    <w:rsid w:val="00DD6A9B"/>
    <w:rsid w:val="00E52293"/>
    <w:rsid w:val="00E83C5D"/>
    <w:rsid w:val="00F058EF"/>
    <w:rsid w:val="00F55EF1"/>
    <w:rsid w:val="00F71DF5"/>
    <w:rsid w:val="00F75228"/>
    <w:rsid w:val="00FB3C19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4CC8"/>
  <w15:chartTrackingRefBased/>
  <w15:docId w15:val="{0AE98BAF-0D76-4840-B467-ADC35CC3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74"/>
  </w:style>
  <w:style w:type="paragraph" w:styleId="Footer">
    <w:name w:val="footer"/>
    <w:basedOn w:val="Normal"/>
    <w:link w:val="FooterChar"/>
    <w:uiPriority w:val="99"/>
    <w:unhideWhenUsed/>
    <w:rsid w:val="0018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74"/>
  </w:style>
  <w:style w:type="table" w:styleId="TableGrid">
    <w:name w:val="Table Grid"/>
    <w:basedOn w:val="TableNormal"/>
    <w:uiPriority w:val="39"/>
    <w:rsid w:val="0018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C543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A06CB"/>
  </w:style>
  <w:style w:type="character" w:styleId="Hyperlink">
    <w:name w:val="Hyperlink"/>
    <w:basedOn w:val="DefaultParagraphFont"/>
    <w:uiPriority w:val="99"/>
    <w:unhideWhenUsed/>
    <w:rsid w:val="00207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F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s.ca/service/workshops-classes-grou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cintosh@chs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ng\Dropbox\-Lewis_Projects\-Assets\-CHS_Letterheads\-Templates\CHS_Stationery_Letterhead_ENG_v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CHS_Stationery_Letterhead_ENG_vF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Siong</dc:creator>
  <cp:keywords/>
  <dc:description/>
  <cp:lastModifiedBy>Anna McIntosh</cp:lastModifiedBy>
  <cp:revision>7</cp:revision>
  <cp:lastPrinted>2020-03-04T16:04:00Z</cp:lastPrinted>
  <dcterms:created xsi:type="dcterms:W3CDTF">2021-04-08T17:28:00Z</dcterms:created>
  <dcterms:modified xsi:type="dcterms:W3CDTF">2021-05-04T15:01:00Z</dcterms:modified>
</cp:coreProperties>
</file>